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12" w:rsidRDefault="000A1812" w:rsidP="000A1812">
      <w:pPr>
        <w:spacing w:after="0" w:line="360" w:lineRule="auto"/>
        <w:jc w:val="center"/>
        <w:outlineLvl w:val="1"/>
        <w:rPr>
          <w:rFonts w:eastAsia="Times New Roman"/>
          <w:color w:val="212121"/>
          <w:kern w:val="36"/>
          <w:lang w:val="en-US" w:eastAsia="ru-RU"/>
        </w:rPr>
      </w:pPr>
      <w:r>
        <w:rPr>
          <w:rFonts w:eastAsia="Times New Roman"/>
          <w:color w:val="212121"/>
          <w:kern w:val="36"/>
          <w:lang w:val="en-US" w:eastAsia="ru-RU"/>
        </w:rPr>
        <w:t>Practical works</w:t>
      </w:r>
    </w:p>
    <w:p w:rsidR="000A1812" w:rsidRDefault="000A1812" w:rsidP="000A1812">
      <w:pPr>
        <w:spacing w:after="0" w:line="360" w:lineRule="auto"/>
        <w:ind w:firstLine="720"/>
        <w:jc w:val="center"/>
        <w:rPr>
          <w:b/>
          <w:bCs/>
          <w:u w:val="single"/>
          <w:lang w:val="en-US"/>
        </w:rPr>
      </w:pPr>
      <w:r>
        <w:rPr>
          <w:b/>
          <w:lang w:val="en-US"/>
        </w:rPr>
        <w:t>Modern methods in biotechnology</w:t>
      </w:r>
    </w:p>
    <w:p w:rsidR="000A1812" w:rsidRDefault="000A1812" w:rsidP="000A1812">
      <w:pPr>
        <w:spacing w:after="0" w:line="360" w:lineRule="auto"/>
        <w:jc w:val="center"/>
        <w:textAlignment w:val="top"/>
        <w:rPr>
          <w:color w:val="000000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«7M05201 - Environmental Biotechnology»,</w:t>
      </w:r>
      <w:r>
        <w:rPr>
          <w:color w:val="000000"/>
          <w:lang w:val="en-GB"/>
        </w:rPr>
        <w:t xml:space="preserve"> 1 course.</w:t>
      </w:r>
    </w:p>
    <w:p w:rsidR="000A1812" w:rsidRDefault="000A1812" w:rsidP="000A1812">
      <w:pPr>
        <w:spacing w:after="0" w:line="360" w:lineRule="auto"/>
        <w:jc w:val="center"/>
        <w:textAlignment w:val="top"/>
        <w:rPr>
          <w:color w:val="000000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«7M05201 - Environmental Biotechnology»,</w:t>
      </w:r>
      <w:r>
        <w:rPr>
          <w:color w:val="000000"/>
          <w:lang w:val="en-GB"/>
        </w:rPr>
        <w:t xml:space="preserve"> 1 course.</w:t>
      </w:r>
    </w:p>
    <w:p w:rsidR="006041FC" w:rsidRDefault="000A1812" w:rsidP="000A1812">
      <w:pPr>
        <w:outlineLvl w:val="0"/>
        <w:rPr>
          <w:color w:val="000000"/>
          <w:lang w:val="en-US"/>
        </w:rPr>
      </w:pPr>
      <w:r>
        <w:rPr>
          <w:b/>
          <w:color w:val="000000"/>
          <w:lang w:val="en-US"/>
        </w:rPr>
        <w:t>Practical class 11.</w:t>
      </w:r>
      <w:r>
        <w:rPr>
          <w:color w:val="000000"/>
          <w:lang w:val="en-US"/>
        </w:rPr>
        <w:t xml:space="preserve"> </w:t>
      </w:r>
    </w:p>
    <w:p w:rsidR="006041FC" w:rsidRDefault="006041FC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Content for consideration: </w:t>
      </w:r>
    </w:p>
    <w:p w:rsidR="006041FC" w:rsidRDefault="000A1812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Different types of PCR.</w:t>
      </w:r>
    </w:p>
    <w:p w:rsidR="006041FC" w:rsidRDefault="000A1812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Determination optimal concentration of sample DNA,  </w:t>
      </w:r>
    </w:p>
    <w:p w:rsidR="006041FC" w:rsidRDefault="006041FC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>O</w:t>
      </w:r>
      <w:r w:rsidR="000A1812">
        <w:rPr>
          <w:color w:val="000000"/>
          <w:lang w:val="en-US"/>
        </w:rPr>
        <w:t xml:space="preserve">ptimization of concentration of primers, </w:t>
      </w:r>
    </w:p>
    <w:p w:rsidR="006041FC" w:rsidRDefault="006041FC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>R</w:t>
      </w:r>
      <w:r w:rsidR="000A1812">
        <w:rPr>
          <w:color w:val="000000"/>
          <w:lang w:val="en-US"/>
        </w:rPr>
        <w:t>egime of PCR for amplification of PCR product.</w:t>
      </w:r>
    </w:p>
    <w:p w:rsidR="000A1812" w:rsidRDefault="000A1812" w:rsidP="000A1812">
      <w:pPr>
        <w:outlineLvl w:val="0"/>
        <w:rPr>
          <w:color w:val="000000"/>
          <w:lang w:val="en-US" w:eastAsia="ru-RU"/>
        </w:rPr>
      </w:pPr>
      <w:r>
        <w:rPr>
          <w:color w:val="000000"/>
          <w:lang w:val="en-US"/>
        </w:rPr>
        <w:t xml:space="preserve">Principe of correct </w:t>
      </w:r>
      <w:proofErr w:type="gramStart"/>
      <w:r>
        <w:rPr>
          <w:color w:val="000000"/>
          <w:lang w:val="en-US"/>
        </w:rPr>
        <w:t>choice  of</w:t>
      </w:r>
      <w:proofErr w:type="gramEnd"/>
      <w:r>
        <w:rPr>
          <w:color w:val="000000"/>
          <w:lang w:val="en-US"/>
        </w:rPr>
        <w:t xml:space="preserve">  primers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proofErr w:type="gramStart"/>
      <w:r w:rsidRPr="009D7D4A">
        <w:rPr>
          <w:rFonts w:eastAsia="Times New Roman"/>
          <w:color w:val="3B3835"/>
          <w:lang w:val="en-US" w:eastAsia="ru-RU"/>
        </w:rPr>
        <w:t>polymerase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chain reaction (PCR):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It is a molecular technology aim to amplify a single or few copies of the DNA to thousands or millions of copies.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Developed in 1983 by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Kary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Mullis, PCR is now a common and often indispensable technique used in medical and biological research labs for a variety of applications. These include diagnosis of infectious diseases, DNA sequencing and DNA-based phylogeny.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In 1993, Mullis was awarded the Nobel </w:t>
      </w:r>
      <w:proofErr w:type="gramStart"/>
      <w:r w:rsidRPr="009D7D4A">
        <w:rPr>
          <w:rFonts w:eastAsia="Times New Roman"/>
          <w:color w:val="3B3835"/>
          <w:lang w:val="en-US" w:eastAsia="ru-RU"/>
        </w:rPr>
        <w:t>prize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in Chemistry along with Michael Smith for his work on PCR.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r w:rsidRPr="009D7D4A">
        <w:rPr>
          <w:rFonts w:eastAsia="Times New Roman"/>
          <w:color w:val="3B3835"/>
          <w:lang w:val="en-US" w:eastAsia="ru-RU"/>
        </w:rPr>
        <w:t xml:space="preserve">Types of </w:t>
      </w:r>
      <w:proofErr w:type="gramStart"/>
      <w:r w:rsidRPr="009D7D4A">
        <w:rPr>
          <w:rFonts w:eastAsia="Times New Roman"/>
          <w:color w:val="3B3835"/>
          <w:lang w:val="en-US" w:eastAsia="ru-RU"/>
        </w:rPr>
        <w:t>PCR ??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• Conventional (Qualitative</w:t>
      </w:r>
      <w:proofErr w:type="gramStart"/>
      <w:r w:rsidRPr="009D7D4A">
        <w:rPr>
          <w:rFonts w:eastAsia="Times New Roman"/>
          <w:color w:val="3B3835"/>
          <w:lang w:val="en-US" w:eastAsia="ru-RU"/>
        </w:rPr>
        <w:t>)PCR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. • Multiplex PCR. • Nested PCR. • RT-PCR and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qRT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-PCR. • Quantitative PCR. • Hot-start PCR. • Touchdown PCR. • Assembly PCR. • Colony PCR. • Methylation-specific PCR. </w:t>
      </w:r>
      <w:r w:rsidRPr="009D7D4A">
        <w:rPr>
          <w:rFonts w:eastAsia="Times New Roman"/>
          <w:color w:val="3B3835"/>
          <w:lang w:eastAsia="ru-RU"/>
        </w:rPr>
        <w:t xml:space="preserve">• LAMP </w:t>
      </w:r>
      <w:proofErr w:type="spellStart"/>
      <w:r w:rsidRPr="009D7D4A">
        <w:rPr>
          <w:rFonts w:eastAsia="Times New Roman"/>
          <w:color w:val="3B3835"/>
          <w:lang w:eastAsia="ru-RU"/>
        </w:rPr>
        <w:t>assay</w:t>
      </w:r>
      <w:proofErr w:type="spellEnd"/>
      <w:r w:rsidRPr="009D7D4A">
        <w:rPr>
          <w:rFonts w:eastAsia="Times New Roman"/>
          <w:color w:val="3B3835"/>
          <w:lang w:eastAsia="ru-RU"/>
        </w:rPr>
        <w:t>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 xml:space="preserve">Multiplex-PCR: It is a special type of the PCR used for detection of multiple pathogens by using </w:t>
      </w:r>
      <w:proofErr w:type="gramStart"/>
      <w:r w:rsidRPr="009D7D4A">
        <w:rPr>
          <w:rFonts w:eastAsia="Times New Roman"/>
          <w:color w:val="3B3835"/>
          <w:lang w:val="en-US" w:eastAsia="ru-RU"/>
        </w:rPr>
        <w:t>Multiple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primers sets each one targets a particular pathogen. Uses: This permits the simultaneous analysis of multiple targets in a single sample.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 xml:space="preserve">Nested-PCR: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Used to increase the specificity of DNA amplification.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Two sets of primers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are used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in two successive reactions.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In the first PCR, one pair of primers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is used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to generate DNA products, which will be the target for the second reaction.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Using one ('hemi-nesting') or two different primers whose binding sites are located (nested) within the first set, thus increasing specificity. Uses: Detection of pathogens that occur with very few amount.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 xml:space="preserve">RT-PCR (Reverse Transcription PCR, Real Time - PCR)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Used to reverse-transcribe and amplify RNA to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cDNA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PCR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is preceded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by a reaction using reverse transcriptase, an enzyme that converts RNA into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cDNA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The two reactions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may be combined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in a tube. Uses: 1-Detection of RNA virus like (HCV). 2-Detection of other M.O. through targeting of their Ribosomal RNA.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>Reverse Transcription PCR, Real Time - PCR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>Reverse Transcription PCR, Real Time - PCR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 w:rsidRPr="009D7D4A">
        <w:rPr>
          <w:rFonts w:eastAsia="Times New Roman"/>
          <w:color w:val="3B3835"/>
          <w:lang w:val="en-US" w:eastAsia="ru-RU"/>
        </w:rPr>
        <w:t>Quantitative Real-Time PCR (</w:t>
      </w:r>
      <w:proofErr w:type="spellStart"/>
      <w:r w:rsidRPr="009D7D4A">
        <w:rPr>
          <w:rFonts w:eastAsia="Times New Roman"/>
          <w:color w:val="3B3835"/>
          <w:lang w:val="en-US" w:eastAsia="ru-RU"/>
        </w:rPr>
        <w:t>qRT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-PCR) •Method use fluorescent dyes, such as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Sybr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Green, or fluorescence-containing DNA probes, such as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TaqMan</w:t>
      </w:r>
      <w:proofErr w:type="spellEnd"/>
      <w:r w:rsidRPr="009D7D4A">
        <w:rPr>
          <w:rFonts w:eastAsia="Times New Roman"/>
          <w:color w:val="3B3835"/>
          <w:lang w:val="en-US" w:eastAsia="ru-RU"/>
        </w:rPr>
        <w:t>, to measure the amount of amplified product as the amplification progresses.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bookmarkStart w:id="0" w:name="_GoBack"/>
      <w:bookmarkEnd w:id="0"/>
      <w:r w:rsidRPr="009D7D4A">
        <w:rPr>
          <w:rFonts w:eastAsia="Times New Roman"/>
          <w:color w:val="3B3835"/>
          <w:lang w:val="en-US" w:eastAsia="ru-RU"/>
        </w:rPr>
        <w:t>Progress of DNA amplification during real time (RT-PCR) by measuring the release of fluorescent "flashes" during amplification. A computer measures the rate of "flashing" in 96 simultaneous experimental PCR reactions relative to a control reaction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5" w:tgtFrame="_blank" w:tooltip="Quantitative – PCR:&#10;Used to measure the specific amount of..." w:history="1">
        <w:r w:rsidRPr="009D7D4A">
          <w:rPr>
            <w:rFonts w:eastAsia="Times New Roman"/>
            <w:color w:val="008ED2"/>
            <w:lang w:val="en-US" w:eastAsia="ru-RU"/>
          </w:rPr>
          <w:t>12. 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Quantitative – PCR: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Used to measure the specific amount of target DNA (or RNA) in a sample.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By measuring amplification only within the phase of true exponential increase, the amount of measured product more accurately reflects the initial amount of target.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Special thermal cyclers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are used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that monitor the amount of product during the amplification.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6" w:tgtFrame="_blank" w:tooltip="Hot-start PCR:&#10; It is a technique performed manually by&#10;he..." w:history="1">
        <w:r w:rsidRPr="009D7D4A">
          <w:rPr>
            <w:rFonts w:eastAsia="Times New Roman"/>
            <w:color w:val="008ED2"/>
            <w:lang w:val="en-US" w:eastAsia="ru-RU"/>
          </w:rPr>
          <w:t>13. 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Hot-start PCR: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It is a technique performed manually by heating the reaction components to the DNA melting temperature (e.g. 95°C) before adding the polymerase.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7" w:tgtFrame="_blank" w:tooltip="Touchdown PCR:&#10;In this type the annealing temperature is&#10;g..." w:history="1">
        <w:r w:rsidRPr="009D7D4A">
          <w:rPr>
            <w:rFonts w:eastAsia="Times New Roman"/>
            <w:color w:val="008ED2"/>
            <w:lang w:val="en-US" w:eastAsia="ru-RU"/>
          </w:rPr>
          <w:t>14. 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Touchdown PCR: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In this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type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the annealing temperature is gradually decreased in later cycles.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The annealing temperature in the early cycles is usually 3-5°C above the standard Tm of the primers used, while in the later cycles it is a similar amount below the Tm.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</w:t>
      </w:r>
      <w:proofErr w:type="gramStart"/>
      <w:r w:rsidRPr="009D7D4A">
        <w:rPr>
          <w:rFonts w:eastAsia="Times New Roman"/>
          <w:color w:val="3B3835"/>
          <w:lang w:val="en-US" w:eastAsia="ru-RU"/>
        </w:rPr>
        <w:t>The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initial higher annealing temperature leads to greater specificity for primer binding, while the lower temperatures permit more efficient amplification at the end of the reaction.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hyperlink r:id="rId8" w:tgtFrame="_blank" w:tooltip="Assembly-PCR&#10;(also known as Polymerase Cycling Assembly or ..." w:history="1">
        <w:r w:rsidRPr="009D7D4A">
          <w:rPr>
            <w:rFonts w:eastAsia="Times New Roman"/>
            <w:color w:val="008ED2"/>
            <w:lang w:val="en-US" w:eastAsia="ru-RU"/>
          </w:rPr>
          <w:t>15. 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Assembly-PCR (also known as Polymerase Cycling Assembly or PCA)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In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this type synthesis of long DNA structures by performing PCR on a pool of long oligonucleotides with short overlapping segments, to assemble two or more pieces of DNA into one piece.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It involves an initial PCR with primers that have an overlap and a second PCR using the products as the template that generates the final full-length product.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This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technique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may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substitute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for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Ligation-based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</w:t>
      </w:r>
      <w:proofErr w:type="spellStart"/>
      <w:r w:rsidRPr="009D7D4A">
        <w:rPr>
          <w:rFonts w:eastAsia="Times New Roman"/>
          <w:color w:val="3B3835"/>
          <w:lang w:eastAsia="ru-RU"/>
        </w:rPr>
        <w:t>assembly</w:t>
      </w:r>
      <w:proofErr w:type="spellEnd"/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hyperlink r:id="rId9" w:tgtFrame="_blank" w:tooltip="Assembly PCR:&#10; " w:history="1">
        <w:r w:rsidRPr="009D7D4A">
          <w:rPr>
            <w:rFonts w:eastAsia="Times New Roman"/>
            <w:color w:val="008ED2"/>
            <w:lang w:eastAsia="ru-RU"/>
          </w:rPr>
          <w:t>16. </w:t>
        </w:r>
        <w:proofErr w:type="spellStart"/>
      </w:hyperlink>
      <w:r w:rsidRPr="009D7D4A">
        <w:rPr>
          <w:rFonts w:eastAsia="Times New Roman"/>
          <w:color w:val="3B3835"/>
          <w:lang w:eastAsia="ru-RU"/>
        </w:rPr>
        <w:t>Assembly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PCR: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hyperlink r:id="rId10" w:tgtFrame="_blank" w:tooltip="Assembly PCR:&#10; " w:history="1">
        <w:r w:rsidRPr="009D7D4A">
          <w:rPr>
            <w:rFonts w:eastAsia="Times New Roman"/>
            <w:color w:val="008ED2"/>
            <w:lang w:eastAsia="ru-RU"/>
          </w:rPr>
          <w:t>17. </w:t>
        </w:r>
        <w:proofErr w:type="spellStart"/>
      </w:hyperlink>
      <w:r w:rsidRPr="009D7D4A">
        <w:rPr>
          <w:rFonts w:eastAsia="Times New Roman"/>
          <w:color w:val="3B3835"/>
          <w:lang w:eastAsia="ru-RU"/>
        </w:rPr>
        <w:t>Assembly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PCR: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11" w:tgtFrame="_blank" w:tooltip="Colony PCR&#10; Bacterial colonies are screened directly by&#10;PC..." w:history="1">
        <w:r w:rsidRPr="009D7D4A">
          <w:rPr>
            <w:rFonts w:eastAsia="Times New Roman"/>
            <w:color w:val="008ED2"/>
            <w:lang w:val="en-US" w:eastAsia="ru-RU"/>
          </w:rPr>
          <w:t>18. 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Colony PCR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Bacterial colonies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are screened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directly by PCR, for example, the screen for correct DNA- vector constructs.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Colonies </w:t>
      </w:r>
      <w:proofErr w:type="gramStart"/>
      <w:r w:rsidRPr="009D7D4A">
        <w:rPr>
          <w:rFonts w:eastAsia="Times New Roman"/>
          <w:color w:val="3B3835"/>
          <w:lang w:val="en-US" w:eastAsia="ru-RU"/>
        </w:rPr>
        <w:t>are sampled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with a sterile pipette tip and a small quantity of cells transferred into a PCR mix.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12" w:tgtFrame="_blank" w:tooltip="Methylation-specific PCR (MSP)&#10; Used to identify patterns ..." w:history="1">
        <w:r w:rsidRPr="009D7D4A">
          <w:rPr>
            <w:rFonts w:eastAsia="Times New Roman"/>
            <w:color w:val="008ED2"/>
            <w:lang w:val="en-US" w:eastAsia="ru-RU"/>
          </w:rPr>
          <w:t>19. 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Methylation-specific PCR (MSP)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Used to identify patterns of DNA methylation at cytosine guanine islands (C&amp;G islands) in genomic DNA.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CpG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islands,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are concerned in regulation of gene expression in mammalian cells.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Target DNA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is first treated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with sodium bisulfite, which converts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unmethylated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cytosine bases to uracil, which is complementary to adenosine in PCR primers.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Two amplifications are then carried out on the bisulfite-treated DNA: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hyperlink r:id="rId13" w:tgtFrame="_blank" w:tooltip="One primer set anneals to DNA with cytosine&#10;(corresponding..." w:history="1">
        <w:r w:rsidRPr="009D7D4A">
          <w:rPr>
            <w:rFonts w:eastAsia="Times New Roman"/>
            <w:color w:val="008ED2"/>
            <w:lang w:val="en-US" w:eastAsia="ru-RU"/>
          </w:rPr>
          <w:t>20. </w:t>
        </w:r>
      </w:hyperlink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One primer set anneals to DNA with cytosine (corresponding to methylated cytosine),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proofErr w:type="gramStart"/>
      <w:r w:rsidRPr="009D7D4A">
        <w:rPr>
          <w:rFonts w:eastAsia="Times New Roman"/>
          <w:color w:val="3B3835"/>
          <w:lang w:val="en-US" w:eastAsia="ru-RU"/>
        </w:rPr>
        <w:t>The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other set anneals to DNA with uracil (corresponding to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unmethylated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cytosine).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MSP used in quantitative PCR provides quantitative information about the methylation state of a given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CpG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island. </w:t>
      </w:r>
      <w:proofErr w:type="spellStart"/>
      <w:r w:rsidRPr="009D7D4A">
        <w:rPr>
          <w:rFonts w:eastAsia="Times New Roman"/>
          <w:color w:val="3B3835"/>
          <w:lang w:eastAsia="ru-RU"/>
        </w:rPr>
        <w:t>Methylation-specific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PCR (MSP)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eastAsia="ru-RU"/>
        </w:rPr>
      </w:pPr>
      <w:hyperlink r:id="rId14" w:tgtFrame="_blank" w:tooltip="Methylation-specific PCR (MSP)&#10; " w:history="1">
        <w:r w:rsidRPr="009D7D4A">
          <w:rPr>
            <w:rFonts w:eastAsia="Times New Roman"/>
            <w:color w:val="008ED2"/>
            <w:lang w:eastAsia="ru-RU"/>
          </w:rPr>
          <w:t>21. </w:t>
        </w:r>
        <w:proofErr w:type="spellStart"/>
      </w:hyperlink>
      <w:r w:rsidRPr="009D7D4A">
        <w:rPr>
          <w:rFonts w:eastAsia="Times New Roman"/>
          <w:color w:val="3B3835"/>
          <w:lang w:eastAsia="ru-RU"/>
        </w:rPr>
        <w:t>Methylation-specific</w:t>
      </w:r>
      <w:proofErr w:type="spellEnd"/>
      <w:r w:rsidRPr="009D7D4A">
        <w:rPr>
          <w:rFonts w:eastAsia="Times New Roman"/>
          <w:color w:val="3B3835"/>
          <w:lang w:eastAsia="ru-RU"/>
        </w:rPr>
        <w:t xml:space="preserve"> PCR (MSP)</w:t>
      </w:r>
    </w:p>
    <w:p w:rsidR="009D7D4A" w:rsidRPr="009D7D4A" w:rsidRDefault="009D7D4A" w:rsidP="009D7D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hyperlink r:id="rId15" w:tgtFrame="_blank" w:tooltip="LAMP assay:&#10;(Loop-mediated isothermal amplification)&#10; It i..." w:history="1">
        <w:r w:rsidRPr="009D7D4A">
          <w:rPr>
            <w:rFonts w:eastAsia="Times New Roman"/>
            <w:color w:val="008ED2"/>
            <w:lang w:val="en-US" w:eastAsia="ru-RU"/>
          </w:rPr>
          <w:t>22. </w:t>
        </w:r>
      </w:hyperlink>
      <w:r w:rsidRPr="009D7D4A">
        <w:rPr>
          <w:rFonts w:eastAsia="Times New Roman"/>
          <w:color w:val="3B3835"/>
          <w:lang w:val="en-US" w:eastAsia="ru-RU"/>
        </w:rPr>
        <w:t xml:space="preserve">LAMP assay: (Loop-mediated isothermal amplification)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</w:t>
      </w:r>
      <w:proofErr w:type="gramStart"/>
      <w:r w:rsidRPr="009D7D4A">
        <w:rPr>
          <w:rFonts w:eastAsia="Times New Roman"/>
          <w:color w:val="3B3835"/>
          <w:lang w:val="en-US" w:eastAsia="ru-RU"/>
        </w:rPr>
        <w:t>It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 is a Modified type of the PCR using 3:6 primers sets one of them is loop like primer.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This test use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Bst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- polymerase enzyme (Bacillus </w:t>
      </w:r>
      <w:proofErr w:type="spellStart"/>
      <w:r w:rsidRPr="009D7D4A">
        <w:rPr>
          <w:rFonts w:eastAsia="Times New Roman"/>
          <w:color w:val="3B3835"/>
          <w:lang w:val="en-US" w:eastAsia="ru-RU"/>
        </w:rPr>
        <w:t>stearothermophilus</w:t>
      </w:r>
      <w:proofErr w:type="spellEnd"/>
      <w:r w:rsidRPr="009D7D4A">
        <w:rPr>
          <w:rFonts w:eastAsia="Times New Roman"/>
          <w:color w:val="3B3835"/>
          <w:lang w:val="en-US" w:eastAsia="ru-RU"/>
        </w:rPr>
        <w:t xml:space="preserve"> DNA </w:t>
      </w:r>
      <w:proofErr w:type="gramStart"/>
      <w:r w:rsidRPr="009D7D4A">
        <w:rPr>
          <w:rFonts w:eastAsia="Times New Roman"/>
          <w:color w:val="3B3835"/>
          <w:lang w:val="en-US" w:eastAsia="ru-RU"/>
        </w:rPr>
        <w:t>Polymerase</w:t>
      </w:r>
      <w:proofErr w:type="gramEnd"/>
      <w:r w:rsidRPr="009D7D4A">
        <w:rPr>
          <w:rFonts w:eastAsia="Times New Roman"/>
          <w:color w:val="3B3835"/>
          <w:lang w:val="en-US" w:eastAsia="ru-RU"/>
        </w:rPr>
        <w:t xml:space="preserve">). </w:t>
      </w:r>
      <w:r w:rsidRPr="009D7D4A">
        <w:rPr>
          <w:rFonts w:eastAsia="Times New Roman"/>
          <w:color w:val="3B3835"/>
          <w:lang w:eastAsia="ru-RU"/>
        </w:rPr>
        <w:sym w:font="Symbol" w:char="F0D8"/>
      </w:r>
      <w:r w:rsidRPr="009D7D4A">
        <w:rPr>
          <w:rFonts w:eastAsia="Times New Roman"/>
          <w:color w:val="3B3835"/>
          <w:lang w:val="en-US" w:eastAsia="ru-RU"/>
        </w:rPr>
        <w:t xml:space="preserve"> Using only two temperatures (63°C for 45 min. then 85°C for 5 min.), may be carry out in water path.</w:t>
      </w:r>
    </w:p>
    <w:p w:rsidR="00267760" w:rsidRPr="009D7D4A" w:rsidRDefault="00267760" w:rsidP="009D7D4A">
      <w:pPr>
        <w:shd w:val="clear" w:color="auto" w:fill="FFFFFF" w:themeFill="background1"/>
        <w:rPr>
          <w:lang w:val="en-US"/>
        </w:rPr>
      </w:pPr>
    </w:p>
    <w:sectPr w:rsidR="00267760" w:rsidRPr="009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230"/>
    <w:multiLevelType w:val="multilevel"/>
    <w:tmpl w:val="AD28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2"/>
    <w:rsid w:val="000A1812"/>
    <w:rsid w:val="00267760"/>
    <w:rsid w:val="006041FC"/>
    <w:rsid w:val="009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EA5E-22AA-41D9-8F6C-CFDE4A0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1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typesofpcr-161203045658/95/types-of-pcr-15-638.jpg?cb=1480741044" TargetMode="External"/><Relationship Id="rId13" Type="http://schemas.openxmlformats.org/officeDocument/2006/relationships/hyperlink" Target="https://image.slidesharecdn.com/typesofpcr-161203045658/95/types-of-pcr-20-638.jpg?cb=1480741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typesofpcr-161203045658/95/types-of-pcr-14-638.jpg?cb=1480741044" TargetMode="External"/><Relationship Id="rId12" Type="http://schemas.openxmlformats.org/officeDocument/2006/relationships/hyperlink" Target="https://image.slidesharecdn.com/typesofpcr-161203045658/95/types-of-pcr-19-638.jpg?cb=14807410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typesofpcr-161203045658/95/types-of-pcr-13-638.jpg?cb=1480741044" TargetMode="External"/><Relationship Id="rId11" Type="http://schemas.openxmlformats.org/officeDocument/2006/relationships/hyperlink" Target="https://image.slidesharecdn.com/typesofpcr-161203045658/95/types-of-pcr-18-638.jpg?cb=1480741044" TargetMode="External"/><Relationship Id="rId5" Type="http://schemas.openxmlformats.org/officeDocument/2006/relationships/hyperlink" Target="https://image.slidesharecdn.com/typesofpcr-161203045658/95/types-of-pcr-12-638.jpg?cb=1480741044" TargetMode="External"/><Relationship Id="rId15" Type="http://schemas.openxmlformats.org/officeDocument/2006/relationships/hyperlink" Target="https://image.slidesharecdn.com/typesofpcr-161203045658/95/types-of-pcr-22-638.jpg?cb=1480741044" TargetMode="External"/><Relationship Id="rId10" Type="http://schemas.openxmlformats.org/officeDocument/2006/relationships/hyperlink" Target="https://image.slidesharecdn.com/typesofpcr-161203045658/95/types-of-pcr-17-638.jpg?cb=1480741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typesofpcr-161203045658/95/types-of-pcr-16-638.jpg?cb=1480741044" TargetMode="External"/><Relationship Id="rId14" Type="http://schemas.openxmlformats.org/officeDocument/2006/relationships/hyperlink" Target="https://image.slidesharecdn.com/typesofpcr-161203045658/95/types-of-pcr-21-638.jpg?cb=148074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Aizada Alnurova</dc:creator>
  <cp:keywords/>
  <dc:description/>
  <cp:lastModifiedBy>Aizada Alnurova</cp:lastModifiedBy>
  <cp:revision>4</cp:revision>
  <dcterms:created xsi:type="dcterms:W3CDTF">2020-03-27T08:56:00Z</dcterms:created>
  <dcterms:modified xsi:type="dcterms:W3CDTF">2020-03-27T09:04:00Z</dcterms:modified>
</cp:coreProperties>
</file>